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CFB" w:rsidRPr="00F32CFB" w:rsidRDefault="00F32CFB" w:rsidP="00F32CFB">
      <w:pPr>
        <w:shd w:val="clear" w:color="auto" w:fill="FFFFFF"/>
        <w:spacing w:after="450" w:line="675" w:lineRule="atLeast"/>
        <w:textAlignment w:val="baseline"/>
        <w:outlineLvl w:val="0"/>
        <w:rPr>
          <w:rFonts w:ascii="Arial" w:eastAsia="Times New Roman" w:hAnsi="Arial" w:cs="Arial"/>
          <w:b/>
          <w:bCs/>
          <w:color w:val="00A3D3"/>
          <w:kern w:val="36"/>
          <w:sz w:val="58"/>
          <w:szCs w:val="58"/>
          <w:lang w:eastAsia="nl-NL"/>
        </w:rPr>
      </w:pPr>
      <w:r w:rsidRPr="00F32CFB">
        <w:rPr>
          <w:rFonts w:ascii="Arial" w:eastAsia="Times New Roman" w:hAnsi="Arial" w:cs="Arial"/>
          <w:b/>
          <w:bCs/>
          <w:color w:val="00A3D3"/>
          <w:kern w:val="36"/>
          <w:sz w:val="58"/>
          <w:szCs w:val="58"/>
          <w:lang w:eastAsia="nl-NL"/>
        </w:rPr>
        <w:t>De nieuwe NHG-Standaard CVRM 2019</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 xml:space="preserve">Maar liefst 450 patiënten per normpraktijk hebben een verhoogd cardiovasculair risico. Een groot deel hiervan krijgt ketenzorg. De standaard 2019 wordt op veel essentiële punten aangepast, waardoor een goede voorbereiding noodzakelijk is. De grootste verandering zit hem in de risicoschatting; de indeling primaire en secundaire preventie is verlaten. We spreken van zeer hoog-, hoog- of laag tot matig verhoogd risico. De weging van diabetes, </w:t>
      </w:r>
      <w:proofErr w:type="spellStart"/>
      <w:r w:rsidRPr="00F32CFB">
        <w:rPr>
          <w:rFonts w:ascii="inherit" w:eastAsia="Times New Roman" w:hAnsi="inherit" w:cs="Arial"/>
          <w:color w:val="333333"/>
          <w:sz w:val="24"/>
          <w:szCs w:val="24"/>
          <w:lang w:eastAsia="nl-NL"/>
        </w:rPr>
        <w:t>nierschade</w:t>
      </w:r>
      <w:proofErr w:type="spellEnd"/>
      <w:r w:rsidRPr="00F32CFB">
        <w:rPr>
          <w:rFonts w:ascii="inherit" w:eastAsia="Times New Roman" w:hAnsi="inherit" w:cs="Arial"/>
          <w:color w:val="333333"/>
          <w:sz w:val="24"/>
          <w:szCs w:val="24"/>
          <w:lang w:eastAsia="nl-NL"/>
        </w:rPr>
        <w:t xml:space="preserve"> en bijvoorbeeld overgewicht is aanzienlijk anders dan in de vorige standaard. Hiermee is de nieuwe standaard veel meer op het risico van de individuele patiënt gericht en wordt het minder een kookboek en dus wat lastiger te hanteren. Naast veel andere aanpassingen is er ook veel aandacht voor ouderen en tools om risico met je patiënten te bespreken. Deze nascholing leidt je door de hele standaard en geeft snel duidelijkheid over de nieuwe richtlijnen die erin staan.</w:t>
      </w:r>
    </w:p>
    <w:p w:rsidR="00F32CFB" w:rsidRPr="00F32CFB" w:rsidRDefault="00F32CFB" w:rsidP="00F32C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F32CFB">
        <w:rPr>
          <w:rFonts w:ascii="Arial" w:eastAsia="Times New Roman" w:hAnsi="Arial" w:cs="Arial"/>
          <w:b/>
          <w:bCs/>
          <w:color w:val="1B2C6C"/>
          <w:sz w:val="27"/>
          <w:szCs w:val="27"/>
          <w:lang w:eastAsia="nl-NL"/>
        </w:rPr>
        <w:t>Programma</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17.30 uur | Ontvangst met maaltijd</w:t>
      </w:r>
      <w:r w:rsidRPr="00F32CFB">
        <w:rPr>
          <w:rFonts w:ascii="inherit" w:eastAsia="Times New Roman" w:hAnsi="inherit" w:cs="Arial"/>
          <w:color w:val="333333"/>
          <w:sz w:val="24"/>
          <w:szCs w:val="24"/>
          <w:lang w:eastAsia="nl-NL"/>
        </w:rPr>
        <w:br/>
        <w:t>18.00 uur | Start scholing</w:t>
      </w:r>
      <w:r w:rsidRPr="00F32CFB">
        <w:rPr>
          <w:rFonts w:ascii="inherit" w:eastAsia="Times New Roman" w:hAnsi="inherit" w:cs="Arial"/>
          <w:color w:val="333333"/>
          <w:sz w:val="24"/>
          <w:szCs w:val="24"/>
          <w:lang w:eastAsia="nl-NL"/>
        </w:rPr>
        <w:br/>
        <w:t>20.00 uur | Afsluiting</w:t>
      </w:r>
    </w:p>
    <w:p w:rsidR="00F32CFB" w:rsidRPr="00F32CFB" w:rsidRDefault="00F32CFB" w:rsidP="00F32C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F32CFB">
        <w:rPr>
          <w:rFonts w:ascii="Arial" w:eastAsia="Times New Roman" w:hAnsi="Arial" w:cs="Arial"/>
          <w:b/>
          <w:bCs/>
          <w:color w:val="1B2C6C"/>
          <w:sz w:val="27"/>
          <w:szCs w:val="27"/>
          <w:lang w:eastAsia="nl-NL"/>
        </w:rPr>
        <w:t>Sprekers</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Jan Contermans, kaderarts HVZ i.o.</w:t>
      </w:r>
      <w:r w:rsidR="00141250">
        <w:rPr>
          <w:rFonts w:ascii="inherit" w:eastAsia="Times New Roman" w:hAnsi="inherit" w:cs="Arial"/>
          <w:color w:val="333333"/>
          <w:sz w:val="24"/>
          <w:szCs w:val="24"/>
          <w:lang w:eastAsia="nl-NL"/>
        </w:rPr>
        <w:t xml:space="preserve"> en huisarts in Hoogeveen</w:t>
      </w:r>
      <w:r w:rsidRPr="00F32CFB">
        <w:rPr>
          <w:rFonts w:ascii="inherit" w:eastAsia="Times New Roman" w:hAnsi="inherit" w:cs="Arial"/>
          <w:color w:val="333333"/>
          <w:sz w:val="24"/>
          <w:szCs w:val="24"/>
          <w:lang w:eastAsia="nl-NL"/>
        </w:rPr>
        <w:br/>
        <w:t>Tineke Holwarda, kaderarts HVZ i.o.</w:t>
      </w:r>
      <w:r w:rsidR="00141250">
        <w:rPr>
          <w:rFonts w:ascii="inherit" w:eastAsia="Times New Roman" w:hAnsi="inherit" w:cs="Arial"/>
          <w:color w:val="333333"/>
          <w:sz w:val="24"/>
          <w:szCs w:val="24"/>
          <w:lang w:eastAsia="nl-NL"/>
        </w:rPr>
        <w:t xml:space="preserve"> en huisarts in Emmen</w:t>
      </w:r>
      <w:bookmarkStart w:id="0" w:name="_GoBack"/>
      <w:bookmarkEnd w:id="0"/>
    </w:p>
    <w:p w:rsidR="00F32CFB" w:rsidRPr="00F32CFB" w:rsidRDefault="00F32CFB" w:rsidP="00F32C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F32CFB">
        <w:rPr>
          <w:rFonts w:ascii="Arial" w:eastAsia="Times New Roman" w:hAnsi="Arial" w:cs="Arial"/>
          <w:b/>
          <w:bCs/>
          <w:color w:val="1B2C6C"/>
          <w:sz w:val="27"/>
          <w:szCs w:val="27"/>
          <w:lang w:eastAsia="nl-NL"/>
        </w:rPr>
        <w:t>Accreditatie</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 xml:space="preserve">Er wordt accreditatie aangevraagd voor 2 punten bij </w:t>
      </w:r>
      <w:proofErr w:type="spellStart"/>
      <w:r w:rsidRPr="00F32CFB">
        <w:rPr>
          <w:rFonts w:ascii="inherit" w:eastAsia="Times New Roman" w:hAnsi="inherit" w:cs="Arial"/>
          <w:color w:val="333333"/>
          <w:sz w:val="24"/>
          <w:szCs w:val="24"/>
          <w:lang w:eastAsia="nl-NL"/>
        </w:rPr>
        <w:t>CvAH</w:t>
      </w:r>
      <w:proofErr w:type="spellEnd"/>
      <w:r w:rsidRPr="00F32CFB">
        <w:rPr>
          <w:rFonts w:ascii="inherit" w:eastAsia="Times New Roman" w:hAnsi="inherit" w:cs="Arial"/>
          <w:color w:val="333333"/>
          <w:sz w:val="24"/>
          <w:szCs w:val="24"/>
          <w:lang w:eastAsia="nl-NL"/>
        </w:rPr>
        <w:t>, V&amp;VN en NVvPO.</w:t>
      </w:r>
    </w:p>
    <w:p w:rsidR="007E61F4" w:rsidRDefault="007E61F4"/>
    <w:sectPr w:rsidR="007E6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B"/>
    <w:rsid w:val="00141250"/>
    <w:rsid w:val="007E61F4"/>
    <w:rsid w:val="00F32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736"/>
  <w15:chartTrackingRefBased/>
  <w15:docId w15:val="{DC665C3E-8851-4E9D-B067-80A2A82A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32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32C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2CF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32CF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32C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2910">
      <w:bodyDiv w:val="1"/>
      <w:marLeft w:val="0"/>
      <w:marRight w:val="0"/>
      <w:marTop w:val="0"/>
      <w:marBottom w:val="0"/>
      <w:divBdr>
        <w:top w:val="none" w:sz="0" w:space="0" w:color="auto"/>
        <w:left w:val="none" w:sz="0" w:space="0" w:color="auto"/>
        <w:bottom w:val="none" w:sz="0" w:space="0" w:color="auto"/>
        <w:right w:val="none" w:sz="0" w:space="0" w:color="auto"/>
      </w:divBdr>
      <w:divsChild>
        <w:div w:id="1597472479">
          <w:marLeft w:val="0"/>
          <w:marRight w:val="0"/>
          <w:marTop w:val="0"/>
          <w:marBottom w:val="0"/>
          <w:divBdr>
            <w:top w:val="none" w:sz="0" w:space="0" w:color="auto"/>
            <w:left w:val="none" w:sz="0" w:space="0" w:color="auto"/>
            <w:bottom w:val="none" w:sz="0" w:space="0" w:color="auto"/>
            <w:right w:val="none" w:sz="0" w:space="0" w:color="auto"/>
          </w:divBdr>
          <w:divsChild>
            <w:div w:id="504903866">
              <w:marLeft w:val="0"/>
              <w:marRight w:val="0"/>
              <w:marTop w:val="0"/>
              <w:marBottom w:val="450"/>
              <w:divBdr>
                <w:top w:val="none" w:sz="0" w:space="0" w:color="auto"/>
                <w:left w:val="none" w:sz="0" w:space="0" w:color="auto"/>
                <w:bottom w:val="none" w:sz="0" w:space="0" w:color="auto"/>
                <w:right w:val="none" w:sz="0" w:space="0" w:color="auto"/>
              </w:divBdr>
              <w:divsChild>
                <w:div w:id="1655794233">
                  <w:marLeft w:val="0"/>
                  <w:marRight w:val="0"/>
                  <w:marTop w:val="0"/>
                  <w:marBottom w:val="225"/>
                  <w:divBdr>
                    <w:top w:val="none" w:sz="0" w:space="0" w:color="auto"/>
                    <w:left w:val="none" w:sz="0" w:space="0" w:color="auto"/>
                    <w:bottom w:val="none" w:sz="0" w:space="0" w:color="auto"/>
                    <w:right w:val="none" w:sz="0" w:space="0" w:color="auto"/>
                  </w:divBdr>
                </w:div>
                <w:div w:id="984814823">
                  <w:marLeft w:val="0"/>
                  <w:marRight w:val="0"/>
                  <w:marTop w:val="0"/>
                  <w:marBottom w:val="225"/>
                  <w:divBdr>
                    <w:top w:val="none" w:sz="0" w:space="0" w:color="auto"/>
                    <w:left w:val="none" w:sz="0" w:space="0" w:color="auto"/>
                    <w:bottom w:val="none" w:sz="0" w:space="0" w:color="auto"/>
                    <w:right w:val="none" w:sz="0" w:space="0" w:color="auto"/>
                  </w:divBdr>
                </w:div>
                <w:div w:id="2064207911">
                  <w:marLeft w:val="0"/>
                  <w:marRight w:val="0"/>
                  <w:marTop w:val="0"/>
                  <w:marBottom w:val="225"/>
                  <w:divBdr>
                    <w:top w:val="none" w:sz="0" w:space="0" w:color="auto"/>
                    <w:left w:val="none" w:sz="0" w:space="0" w:color="auto"/>
                    <w:bottom w:val="none" w:sz="0" w:space="0" w:color="auto"/>
                    <w:right w:val="none" w:sz="0" w:space="0" w:color="auto"/>
                  </w:divBdr>
                </w:div>
                <w:div w:id="2718598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2</cp:revision>
  <dcterms:created xsi:type="dcterms:W3CDTF">2019-06-03T07:52:00Z</dcterms:created>
  <dcterms:modified xsi:type="dcterms:W3CDTF">2019-06-03T07:53:00Z</dcterms:modified>
</cp:coreProperties>
</file>